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F3FF" w14:textId="77777777" w:rsidR="00856306" w:rsidRPr="00856306" w:rsidRDefault="00856306" w:rsidP="00856306">
      <w:pPr>
        <w:autoSpaceDE w:val="0"/>
        <w:autoSpaceDN w:val="0"/>
        <w:adjustRightInd w:val="0"/>
        <w:spacing w:after="0" w:line="240" w:lineRule="auto"/>
        <w:ind w:left="-360" w:right="-270"/>
        <w:jc w:val="center"/>
        <w:rPr>
          <w:rFonts w:ascii="Tahoma" w:hAnsi="Tahoma" w:cs="Tahoma"/>
          <w:b/>
          <w:bCs/>
          <w:i/>
          <w:color w:val="1F497D" w:themeColor="text2"/>
          <w:szCs w:val="20"/>
        </w:rPr>
      </w:pPr>
      <w:r w:rsidRPr="00856306">
        <w:rPr>
          <w:rFonts w:ascii="Tahoma" w:hAnsi="Tahoma" w:cs="Tahoma"/>
          <w:b/>
          <w:bCs/>
          <w:i/>
          <w:color w:val="1F497D" w:themeColor="text2"/>
          <w:szCs w:val="20"/>
        </w:rPr>
        <w:t xml:space="preserve">TERMS OF REFERENCE </w:t>
      </w:r>
    </w:p>
    <w:p w14:paraId="45383BD4" w14:textId="77777777" w:rsidR="00856306" w:rsidRPr="00856306" w:rsidRDefault="00856306" w:rsidP="00856306">
      <w:pPr>
        <w:autoSpaceDE w:val="0"/>
        <w:autoSpaceDN w:val="0"/>
        <w:adjustRightInd w:val="0"/>
        <w:spacing w:after="0" w:line="240" w:lineRule="auto"/>
        <w:ind w:left="-360" w:right="-270"/>
        <w:jc w:val="center"/>
        <w:rPr>
          <w:rFonts w:ascii="Tahoma" w:hAnsi="Tahoma" w:cs="Tahoma"/>
          <w:b/>
          <w:bCs/>
          <w:i/>
          <w:color w:val="1F497D" w:themeColor="text2"/>
          <w:szCs w:val="20"/>
        </w:rPr>
      </w:pPr>
    </w:p>
    <w:p w14:paraId="195C04B7" w14:textId="77777777" w:rsidR="00954E1D" w:rsidRPr="00856306" w:rsidRDefault="00954E1D" w:rsidP="00856306">
      <w:pPr>
        <w:autoSpaceDE w:val="0"/>
        <w:autoSpaceDN w:val="0"/>
        <w:adjustRightInd w:val="0"/>
        <w:spacing w:after="0" w:line="240" w:lineRule="auto"/>
        <w:ind w:left="-360" w:right="-270"/>
        <w:jc w:val="center"/>
        <w:rPr>
          <w:rFonts w:ascii="Tahoma" w:hAnsi="Tahoma" w:cs="Tahoma"/>
          <w:b/>
          <w:bCs/>
          <w:color w:val="1F497D" w:themeColor="text2"/>
          <w:szCs w:val="20"/>
        </w:rPr>
      </w:pPr>
      <w:r w:rsidRPr="00856306">
        <w:rPr>
          <w:rFonts w:ascii="Tahoma" w:hAnsi="Tahoma" w:cs="Tahoma"/>
          <w:b/>
          <w:bCs/>
          <w:color w:val="1F497D" w:themeColor="text2"/>
          <w:szCs w:val="20"/>
        </w:rPr>
        <w:t xml:space="preserve">Fire Prevention and Safety Roles and Responsibilities for </w:t>
      </w:r>
      <w:r w:rsidR="0008470C">
        <w:rPr>
          <w:rFonts w:ascii="Tahoma" w:hAnsi="Tahoma" w:cs="Tahoma"/>
          <w:b/>
          <w:bCs/>
          <w:color w:val="1F497D" w:themeColor="text2"/>
          <w:szCs w:val="20"/>
        </w:rPr>
        <w:t>CMC Fire Warden</w:t>
      </w:r>
    </w:p>
    <w:p w14:paraId="7A2DAC01" w14:textId="77777777" w:rsidR="00954E1D" w:rsidRPr="00856306" w:rsidRDefault="00954E1D" w:rsidP="00856306">
      <w:pPr>
        <w:spacing w:after="0" w:line="240" w:lineRule="auto"/>
        <w:ind w:right="-270"/>
        <w:jc w:val="both"/>
        <w:rPr>
          <w:rFonts w:ascii="Tahoma" w:eastAsia="Calibri" w:hAnsi="Tahoma" w:cs="Tahoma"/>
          <w:sz w:val="20"/>
          <w:szCs w:val="20"/>
        </w:rPr>
      </w:pPr>
    </w:p>
    <w:p w14:paraId="452CA62A" w14:textId="77777777" w:rsidR="00954E1D" w:rsidRPr="00856306" w:rsidRDefault="00954E1D" w:rsidP="00856306">
      <w:pPr>
        <w:shd w:val="clear" w:color="auto" w:fill="BFBFBF"/>
        <w:spacing w:after="0" w:line="240" w:lineRule="auto"/>
        <w:ind w:left="-360" w:right="-270"/>
        <w:jc w:val="both"/>
        <w:rPr>
          <w:rFonts w:ascii="Tahoma" w:eastAsia="Calibri" w:hAnsi="Tahoma" w:cs="Tahoma"/>
          <w:szCs w:val="20"/>
        </w:rPr>
      </w:pPr>
      <w:r w:rsidRPr="00856306">
        <w:rPr>
          <w:rFonts w:ascii="Tahoma" w:eastAsia="Calibri" w:hAnsi="Tahoma" w:cs="Tahoma"/>
          <w:b/>
          <w:szCs w:val="20"/>
        </w:rPr>
        <w:t>Background and Purpose</w:t>
      </w:r>
    </w:p>
    <w:p w14:paraId="5CEF6037" w14:textId="77777777" w:rsidR="00954E1D" w:rsidRPr="00856306" w:rsidRDefault="00954E1D" w:rsidP="00856306">
      <w:pPr>
        <w:pStyle w:val="BodyText3"/>
        <w:spacing w:after="0"/>
        <w:ind w:right="-27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64AF858" w14:textId="77777777" w:rsidR="00520A0F" w:rsidRDefault="00520A0F" w:rsidP="00520A0F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In order to maintain the sa</w:t>
      </w:r>
      <w:r w:rsidR="0008470C">
        <w:rPr>
          <w:rFonts w:ascii="Tahoma" w:hAnsi="Tahoma" w:cs="Tahoma"/>
          <w:sz w:val="20"/>
          <w:szCs w:val="20"/>
          <w:lang w:val="en-GB"/>
        </w:rPr>
        <w:t>fety of residents within a respective IDP site</w:t>
      </w:r>
      <w:r>
        <w:rPr>
          <w:rFonts w:ascii="Tahoma" w:hAnsi="Tahoma" w:cs="Tahoma"/>
          <w:sz w:val="20"/>
          <w:szCs w:val="20"/>
          <w:lang w:val="en-GB"/>
        </w:rPr>
        <w:t xml:space="preserve">, </w:t>
      </w:r>
      <w:r w:rsidR="0008470C">
        <w:rPr>
          <w:rFonts w:ascii="Tahoma" w:hAnsi="Tahoma" w:cs="Tahoma"/>
          <w:sz w:val="20"/>
          <w:szCs w:val="20"/>
          <w:lang w:val="en-GB"/>
        </w:rPr>
        <w:t xml:space="preserve">community </w:t>
      </w:r>
      <w:r>
        <w:rPr>
          <w:rFonts w:ascii="Tahoma" w:hAnsi="Tahoma" w:cs="Tahoma"/>
          <w:sz w:val="20"/>
          <w:szCs w:val="20"/>
          <w:lang w:val="en-GB"/>
        </w:rPr>
        <w:t>fire safety</w:t>
      </w:r>
      <w:r w:rsidRPr="00520A0F">
        <w:rPr>
          <w:rFonts w:ascii="Tahoma" w:hAnsi="Tahoma" w:cs="Tahoma"/>
          <w:sz w:val="20"/>
          <w:szCs w:val="20"/>
          <w:lang w:val="en-GB"/>
        </w:rPr>
        <w:t xml:space="preserve"> procedures</w:t>
      </w:r>
      <w:r>
        <w:rPr>
          <w:rFonts w:ascii="Tahoma" w:hAnsi="Tahoma" w:cs="Tahoma"/>
          <w:sz w:val="20"/>
          <w:szCs w:val="20"/>
          <w:lang w:val="en-GB"/>
        </w:rPr>
        <w:t xml:space="preserve"> are being established in order to mitigate fire risks.</w:t>
      </w:r>
      <w:r w:rsidR="0008470C">
        <w:rPr>
          <w:rFonts w:ascii="Tahoma" w:hAnsi="Tahoma" w:cs="Tahoma"/>
          <w:sz w:val="20"/>
          <w:szCs w:val="20"/>
          <w:lang w:val="en-GB"/>
        </w:rPr>
        <w:t xml:space="preserve"> With support from the CCCM partner, the fire warden will be equipped with training (all CMC members to have fire prevention training module #4), emergency contacts and ability to ensure that members of the community are adhering to safe cooking/fire measures.</w:t>
      </w:r>
      <w:r w:rsidRPr="00520A0F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6526240E" w14:textId="77777777" w:rsidR="00520A0F" w:rsidRDefault="00520A0F" w:rsidP="00520A0F">
      <w:pPr>
        <w:pStyle w:val="NoSpacing"/>
        <w:ind w:right="-270"/>
        <w:rPr>
          <w:rFonts w:ascii="Tahoma" w:hAnsi="Tahoma" w:cs="Tahoma"/>
        </w:rPr>
      </w:pPr>
    </w:p>
    <w:p w14:paraId="03420FFF" w14:textId="77777777" w:rsidR="00856306" w:rsidRPr="00856306" w:rsidRDefault="00520A0F" w:rsidP="00856306">
      <w:pPr>
        <w:pStyle w:val="NoSpacing"/>
        <w:numPr>
          <w:ilvl w:val="0"/>
          <w:numId w:val="1"/>
        </w:numPr>
        <w:ind w:left="0" w:right="-270"/>
        <w:rPr>
          <w:rFonts w:ascii="Tahoma" w:hAnsi="Tahoma" w:cs="Tahoma"/>
        </w:rPr>
      </w:pPr>
      <w:r>
        <w:rPr>
          <w:rFonts w:ascii="Tahoma" w:hAnsi="Tahoma" w:cs="Tahoma"/>
        </w:rPr>
        <w:t xml:space="preserve">Fire </w:t>
      </w:r>
      <w:r w:rsidR="0008470C">
        <w:rPr>
          <w:rFonts w:ascii="Tahoma" w:hAnsi="Tahoma" w:cs="Tahoma"/>
        </w:rPr>
        <w:t>Wardens</w:t>
      </w:r>
      <w:r>
        <w:rPr>
          <w:rFonts w:ascii="Tahoma" w:hAnsi="Tahoma" w:cs="Tahoma"/>
        </w:rPr>
        <w:t xml:space="preserve"> will be responsible for sensitising residents to fire hazards and fire prevention and response strategies.  They will also be responsible for supporting with resp</w:t>
      </w:r>
      <w:r w:rsidR="0008470C">
        <w:rPr>
          <w:rFonts w:ascii="Tahoma" w:hAnsi="Tahoma" w:cs="Tahoma"/>
        </w:rPr>
        <w:t xml:space="preserve">onse in the case of an incident and communicating to the community about how they should proceed and evacuate. </w:t>
      </w:r>
    </w:p>
    <w:p w14:paraId="186C5420" w14:textId="77777777" w:rsidR="00954E1D" w:rsidRPr="00856306" w:rsidRDefault="00954E1D" w:rsidP="00856306">
      <w:pPr>
        <w:ind w:right="-270"/>
        <w:rPr>
          <w:rFonts w:ascii="Tahoma" w:hAnsi="Tahoma" w:cs="Tahoma"/>
          <w:sz w:val="20"/>
          <w:szCs w:val="20"/>
        </w:rPr>
      </w:pPr>
    </w:p>
    <w:p w14:paraId="0EE402BB" w14:textId="77777777" w:rsidR="001550E2" w:rsidRPr="00856306" w:rsidRDefault="001550E2" w:rsidP="00856306">
      <w:pPr>
        <w:shd w:val="clear" w:color="auto" w:fill="BFBFBF"/>
        <w:spacing w:after="0" w:line="240" w:lineRule="auto"/>
        <w:ind w:left="-360" w:right="-270"/>
        <w:jc w:val="both"/>
        <w:rPr>
          <w:rFonts w:ascii="Tahoma" w:eastAsia="Calibri" w:hAnsi="Tahoma" w:cs="Tahoma"/>
          <w:b/>
          <w:bCs/>
          <w:szCs w:val="20"/>
        </w:rPr>
      </w:pPr>
      <w:r w:rsidRPr="00856306">
        <w:rPr>
          <w:rFonts w:ascii="Tahoma" w:eastAsia="Calibri" w:hAnsi="Tahoma" w:cs="Tahoma"/>
          <w:b/>
          <w:bCs/>
          <w:szCs w:val="20"/>
        </w:rPr>
        <w:t xml:space="preserve">Fire </w:t>
      </w:r>
      <w:r w:rsidR="0008470C">
        <w:rPr>
          <w:rFonts w:ascii="Tahoma" w:eastAsia="Calibri" w:hAnsi="Tahoma" w:cs="Tahoma"/>
          <w:b/>
          <w:bCs/>
          <w:szCs w:val="20"/>
        </w:rPr>
        <w:t>Warden</w:t>
      </w:r>
      <w:r w:rsidRPr="00856306">
        <w:rPr>
          <w:rFonts w:ascii="Tahoma" w:eastAsia="Calibri" w:hAnsi="Tahoma" w:cs="Tahoma"/>
          <w:b/>
          <w:bCs/>
          <w:szCs w:val="20"/>
        </w:rPr>
        <w:t xml:space="preserve"> Roles and Responsibilities</w:t>
      </w:r>
    </w:p>
    <w:p w14:paraId="5C4985C4" w14:textId="77777777" w:rsidR="0051733A" w:rsidRPr="00856306" w:rsidRDefault="0051733A" w:rsidP="00856306">
      <w:pPr>
        <w:pStyle w:val="ListParagraph"/>
        <w:spacing w:after="0" w:line="240" w:lineRule="auto"/>
        <w:ind w:left="0" w:right="-270"/>
        <w:rPr>
          <w:rFonts w:ascii="Tahoma" w:hAnsi="Tahoma" w:cs="Tahoma"/>
          <w:sz w:val="20"/>
          <w:szCs w:val="20"/>
        </w:rPr>
      </w:pPr>
    </w:p>
    <w:p w14:paraId="0B9D9523" w14:textId="77777777" w:rsidR="0051733A" w:rsidRPr="00856306" w:rsidRDefault="0051733A" w:rsidP="00520A0F">
      <w:pPr>
        <w:pStyle w:val="ListParagraph"/>
        <w:numPr>
          <w:ilvl w:val="0"/>
          <w:numId w:val="8"/>
        </w:numPr>
        <w:spacing w:after="0" w:line="240" w:lineRule="auto"/>
        <w:ind w:left="0" w:right="-270"/>
        <w:rPr>
          <w:rFonts w:ascii="Tahoma" w:hAnsi="Tahoma" w:cs="Tahoma"/>
          <w:sz w:val="20"/>
          <w:szCs w:val="20"/>
        </w:rPr>
      </w:pPr>
      <w:r w:rsidRPr="00856306">
        <w:rPr>
          <w:rFonts w:ascii="Tahoma" w:eastAsia="Calibri" w:hAnsi="Tahoma" w:cs="Tahoma"/>
          <w:sz w:val="20"/>
          <w:szCs w:val="20"/>
        </w:rPr>
        <w:t xml:space="preserve">The following tasks and activities will be undertaken on a </w:t>
      </w:r>
      <w:r w:rsidRPr="00856306">
        <w:rPr>
          <w:rFonts w:ascii="Tahoma" w:eastAsia="Calibri" w:hAnsi="Tahoma" w:cs="Tahoma"/>
          <w:i/>
          <w:sz w:val="20"/>
          <w:szCs w:val="20"/>
        </w:rPr>
        <w:t>one-off basis</w:t>
      </w:r>
      <w:r w:rsidRPr="00856306">
        <w:rPr>
          <w:rFonts w:ascii="Tahoma" w:hAnsi="Tahoma" w:cs="Tahoma"/>
          <w:sz w:val="20"/>
          <w:szCs w:val="20"/>
        </w:rPr>
        <w:t xml:space="preserve"> </w:t>
      </w:r>
      <w:r w:rsidRPr="00856306">
        <w:rPr>
          <w:rFonts w:ascii="Tahoma" w:eastAsia="Calibri" w:hAnsi="Tahoma" w:cs="Tahoma"/>
          <w:sz w:val="20"/>
          <w:szCs w:val="20"/>
        </w:rPr>
        <w:t xml:space="preserve">by the Fire </w:t>
      </w:r>
      <w:r w:rsidR="0008470C">
        <w:rPr>
          <w:rFonts w:ascii="Tahoma" w:eastAsia="Calibri" w:hAnsi="Tahoma" w:cs="Tahoma"/>
          <w:sz w:val="20"/>
          <w:szCs w:val="20"/>
        </w:rPr>
        <w:t>Warden</w:t>
      </w:r>
      <w:r w:rsidRPr="00856306">
        <w:rPr>
          <w:rFonts w:ascii="Tahoma" w:eastAsia="Calibri" w:hAnsi="Tahoma" w:cs="Tahoma"/>
          <w:sz w:val="20"/>
          <w:szCs w:val="20"/>
        </w:rPr>
        <w:t>:</w:t>
      </w:r>
    </w:p>
    <w:p w14:paraId="376F0687" w14:textId="77777777" w:rsidR="0051733A" w:rsidRPr="00856306" w:rsidRDefault="0051733A" w:rsidP="00520A0F">
      <w:pPr>
        <w:pStyle w:val="NoSpacing"/>
        <w:numPr>
          <w:ilvl w:val="1"/>
          <w:numId w:val="8"/>
        </w:numPr>
        <w:ind w:left="720" w:right="-270"/>
        <w:rPr>
          <w:rFonts w:ascii="Tahoma" w:hAnsi="Tahoma" w:cs="Tahoma"/>
        </w:rPr>
      </w:pPr>
      <w:r w:rsidRPr="00856306">
        <w:rPr>
          <w:rFonts w:ascii="Tahoma" w:hAnsi="Tahoma" w:cs="Tahoma"/>
        </w:rPr>
        <w:t>A</w:t>
      </w:r>
      <w:r w:rsidR="0008470C">
        <w:rPr>
          <w:rFonts w:ascii="Tahoma" w:hAnsi="Tahoma" w:cs="Tahoma"/>
        </w:rPr>
        <w:t>ttendance of a 1</w:t>
      </w:r>
      <w:r w:rsidR="006002C5">
        <w:rPr>
          <w:rFonts w:ascii="Tahoma" w:hAnsi="Tahoma" w:cs="Tahoma"/>
        </w:rPr>
        <w:t xml:space="preserve">-day Fire Prevention </w:t>
      </w:r>
      <w:r w:rsidR="0008470C">
        <w:rPr>
          <w:rFonts w:ascii="Tahoma" w:hAnsi="Tahoma" w:cs="Tahoma"/>
        </w:rPr>
        <w:t>training (#4)</w:t>
      </w:r>
      <w:r w:rsidRPr="00856306">
        <w:rPr>
          <w:rFonts w:ascii="Tahoma" w:hAnsi="Tahoma" w:cs="Tahoma"/>
        </w:rPr>
        <w:t xml:space="preserve">, plus attendance </w:t>
      </w:r>
      <w:r w:rsidR="0008470C">
        <w:rPr>
          <w:rFonts w:ascii="Tahoma" w:hAnsi="Tahoma" w:cs="Tahoma"/>
        </w:rPr>
        <w:t xml:space="preserve">at any refresher or comprehensive training by public fire response departments. </w:t>
      </w:r>
    </w:p>
    <w:p w14:paraId="395A4654" w14:textId="77777777" w:rsidR="0051733A" w:rsidRPr="00856306" w:rsidRDefault="0051733A" w:rsidP="00856306">
      <w:pPr>
        <w:pStyle w:val="ListParagraph"/>
        <w:spacing w:after="0" w:line="240" w:lineRule="auto"/>
        <w:ind w:left="1440" w:right="-270"/>
        <w:rPr>
          <w:rFonts w:ascii="Tahoma" w:hAnsi="Tahoma" w:cs="Tahoma"/>
          <w:sz w:val="20"/>
          <w:szCs w:val="20"/>
        </w:rPr>
      </w:pPr>
    </w:p>
    <w:p w14:paraId="5748E3D3" w14:textId="77777777" w:rsidR="00621473" w:rsidRPr="00621473" w:rsidRDefault="0051733A" w:rsidP="00621473">
      <w:pPr>
        <w:pStyle w:val="ListParagraph"/>
        <w:numPr>
          <w:ilvl w:val="0"/>
          <w:numId w:val="8"/>
        </w:numPr>
        <w:spacing w:after="0" w:line="240" w:lineRule="auto"/>
        <w:ind w:left="0" w:right="-270"/>
        <w:rPr>
          <w:rFonts w:ascii="Tahoma" w:hAnsi="Tahoma" w:cs="Tahoma"/>
          <w:sz w:val="20"/>
          <w:szCs w:val="20"/>
        </w:rPr>
      </w:pPr>
      <w:r w:rsidRPr="00856306">
        <w:rPr>
          <w:rFonts w:ascii="Tahoma" w:eastAsia="Calibri" w:hAnsi="Tahoma" w:cs="Tahoma"/>
          <w:sz w:val="20"/>
          <w:szCs w:val="20"/>
        </w:rPr>
        <w:t xml:space="preserve">Fire Safety </w:t>
      </w:r>
      <w:r w:rsidR="0008470C">
        <w:rPr>
          <w:rFonts w:ascii="Tahoma" w:eastAsia="Calibri" w:hAnsi="Tahoma" w:cs="Tahoma"/>
          <w:sz w:val="20"/>
          <w:szCs w:val="20"/>
        </w:rPr>
        <w:t>Wardens</w:t>
      </w:r>
      <w:r w:rsidRPr="00856306">
        <w:rPr>
          <w:rFonts w:ascii="Tahoma" w:eastAsia="Calibri" w:hAnsi="Tahoma" w:cs="Tahoma"/>
          <w:sz w:val="20"/>
          <w:szCs w:val="20"/>
        </w:rPr>
        <w:t xml:space="preserve"> are responsible for undertaking the following</w:t>
      </w:r>
      <w:r w:rsidR="001550E2" w:rsidRPr="00856306">
        <w:rPr>
          <w:rFonts w:ascii="Tahoma" w:eastAsia="Calibri" w:hAnsi="Tahoma" w:cs="Tahoma"/>
          <w:sz w:val="20"/>
          <w:szCs w:val="20"/>
        </w:rPr>
        <w:t xml:space="preserve"> </w:t>
      </w:r>
      <w:r w:rsidRPr="00856306">
        <w:rPr>
          <w:rFonts w:ascii="Tahoma" w:eastAsia="Calibri" w:hAnsi="Tahoma" w:cs="Tahoma"/>
          <w:sz w:val="20"/>
          <w:szCs w:val="20"/>
        </w:rPr>
        <w:t xml:space="preserve">on an </w:t>
      </w:r>
      <w:r w:rsidRPr="00856306">
        <w:rPr>
          <w:rFonts w:ascii="Tahoma" w:eastAsia="Calibri" w:hAnsi="Tahoma" w:cs="Tahoma"/>
          <w:i/>
          <w:sz w:val="20"/>
          <w:szCs w:val="20"/>
        </w:rPr>
        <w:t>ongoing and regular basis</w:t>
      </w:r>
      <w:r w:rsidR="001550E2" w:rsidRPr="00856306">
        <w:rPr>
          <w:rFonts w:ascii="Tahoma" w:eastAsia="Calibri" w:hAnsi="Tahoma" w:cs="Tahoma"/>
          <w:sz w:val="20"/>
          <w:szCs w:val="20"/>
        </w:rPr>
        <w:t>:</w:t>
      </w:r>
    </w:p>
    <w:p w14:paraId="2258F14B" w14:textId="77777777" w:rsidR="001550E2" w:rsidRPr="0008470C" w:rsidRDefault="001550E2" w:rsidP="00157155">
      <w:pPr>
        <w:pStyle w:val="NoSpacing"/>
        <w:numPr>
          <w:ilvl w:val="1"/>
          <w:numId w:val="8"/>
        </w:numPr>
        <w:ind w:left="720" w:right="-270"/>
        <w:rPr>
          <w:rFonts w:ascii="Tahoma" w:hAnsi="Tahoma" w:cs="Tahoma"/>
        </w:rPr>
      </w:pPr>
      <w:r w:rsidRPr="0008470C">
        <w:rPr>
          <w:rFonts w:ascii="Tahoma" w:hAnsi="Tahoma" w:cs="Tahoma"/>
        </w:rPr>
        <w:t xml:space="preserve">Regularly monitoring fire hazards within their </w:t>
      </w:r>
      <w:r w:rsidR="0008470C">
        <w:rPr>
          <w:rFonts w:ascii="Tahoma" w:hAnsi="Tahoma" w:cs="Tahoma"/>
        </w:rPr>
        <w:t xml:space="preserve">community with the settlement; </w:t>
      </w:r>
      <w:r w:rsidRPr="0008470C">
        <w:rPr>
          <w:rFonts w:ascii="Tahoma" w:hAnsi="Tahoma" w:cs="Tahoma"/>
        </w:rPr>
        <w:t>advising households to reduce small risks, and repo</w:t>
      </w:r>
      <w:r w:rsidR="0008470C">
        <w:rPr>
          <w:rFonts w:ascii="Tahoma" w:hAnsi="Tahoma" w:cs="Tahoma"/>
        </w:rPr>
        <w:t>rting major fire risks to CCCM partners.</w:t>
      </w:r>
    </w:p>
    <w:p w14:paraId="492D8357" w14:textId="77777777" w:rsidR="006002C5" w:rsidRPr="00856306" w:rsidRDefault="006002C5" w:rsidP="00520A0F">
      <w:pPr>
        <w:pStyle w:val="NoSpacing"/>
        <w:numPr>
          <w:ilvl w:val="1"/>
          <w:numId w:val="8"/>
        </w:numPr>
        <w:ind w:left="720" w:right="-270"/>
        <w:rPr>
          <w:rFonts w:ascii="Tahoma" w:hAnsi="Tahoma" w:cs="Tahoma"/>
        </w:rPr>
      </w:pPr>
      <w:r>
        <w:rPr>
          <w:rFonts w:ascii="Tahoma" w:hAnsi="Tahoma" w:cs="Tahoma"/>
        </w:rPr>
        <w:t xml:space="preserve">Help </w:t>
      </w:r>
      <w:r w:rsidR="0008470C">
        <w:rPr>
          <w:rFonts w:ascii="Tahoma" w:hAnsi="Tahoma" w:cs="Tahoma"/>
        </w:rPr>
        <w:t>the CCCM partner</w:t>
      </w:r>
      <w:r>
        <w:rPr>
          <w:rFonts w:ascii="Tahoma" w:hAnsi="Tahoma" w:cs="Tahoma"/>
        </w:rPr>
        <w:t xml:space="preserve"> in conducting </w:t>
      </w:r>
      <w:r w:rsidR="0008470C">
        <w:rPr>
          <w:rFonts w:ascii="Tahoma" w:hAnsi="Tahoma" w:cs="Tahoma"/>
        </w:rPr>
        <w:t>brief information sharing</w:t>
      </w:r>
      <w:r>
        <w:rPr>
          <w:rFonts w:ascii="Tahoma" w:hAnsi="Tahoma" w:cs="Tahoma"/>
        </w:rPr>
        <w:t xml:space="preserve"> sessions for the residents</w:t>
      </w:r>
      <w:r w:rsidR="0008470C">
        <w:rPr>
          <w:rFonts w:ascii="Tahoma" w:hAnsi="Tahoma" w:cs="Tahoma"/>
        </w:rPr>
        <w:t xml:space="preserve"> in the site.</w:t>
      </w:r>
    </w:p>
    <w:p w14:paraId="72148A2D" w14:textId="77777777" w:rsidR="001550E2" w:rsidRPr="00856306" w:rsidRDefault="001550E2" w:rsidP="00856306">
      <w:pPr>
        <w:pStyle w:val="BodyText3"/>
        <w:spacing w:after="0"/>
        <w:ind w:left="720" w:right="-27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05DDEE" w14:textId="77777777" w:rsidR="0051733A" w:rsidRPr="00856306" w:rsidRDefault="0051733A" w:rsidP="00520A0F">
      <w:pPr>
        <w:pStyle w:val="ListParagraph"/>
        <w:numPr>
          <w:ilvl w:val="0"/>
          <w:numId w:val="8"/>
        </w:numPr>
        <w:spacing w:after="0" w:line="240" w:lineRule="auto"/>
        <w:ind w:left="0" w:right="-270"/>
        <w:rPr>
          <w:rFonts w:ascii="Tahoma" w:hAnsi="Tahoma" w:cs="Tahoma"/>
          <w:sz w:val="20"/>
          <w:szCs w:val="20"/>
        </w:rPr>
      </w:pPr>
      <w:r w:rsidRPr="00856306">
        <w:rPr>
          <w:rFonts w:ascii="Tahoma" w:eastAsia="Calibri" w:hAnsi="Tahoma" w:cs="Tahoma"/>
          <w:sz w:val="20"/>
          <w:szCs w:val="20"/>
        </w:rPr>
        <w:t xml:space="preserve">Fire Safety </w:t>
      </w:r>
      <w:r w:rsidR="0008470C">
        <w:rPr>
          <w:rFonts w:ascii="Tahoma" w:eastAsia="Calibri" w:hAnsi="Tahoma" w:cs="Tahoma"/>
          <w:sz w:val="20"/>
          <w:szCs w:val="20"/>
        </w:rPr>
        <w:t>Warden</w:t>
      </w:r>
      <w:r w:rsidRPr="00856306">
        <w:rPr>
          <w:rFonts w:ascii="Tahoma" w:eastAsia="Calibri" w:hAnsi="Tahoma" w:cs="Tahoma"/>
          <w:sz w:val="20"/>
          <w:szCs w:val="20"/>
        </w:rPr>
        <w:t xml:space="preserve"> are responsible for the following </w:t>
      </w:r>
      <w:r w:rsidRPr="00856306">
        <w:rPr>
          <w:rFonts w:ascii="Tahoma" w:eastAsia="Calibri" w:hAnsi="Tahoma" w:cs="Tahoma"/>
          <w:i/>
          <w:sz w:val="20"/>
          <w:szCs w:val="20"/>
        </w:rPr>
        <w:t>in the event of a fire incident</w:t>
      </w:r>
      <w:r w:rsidRPr="00856306">
        <w:rPr>
          <w:rFonts w:ascii="Tahoma" w:eastAsia="Calibri" w:hAnsi="Tahoma" w:cs="Tahoma"/>
          <w:sz w:val="20"/>
          <w:szCs w:val="20"/>
        </w:rPr>
        <w:t>:</w:t>
      </w:r>
    </w:p>
    <w:p w14:paraId="111FB76D" w14:textId="77777777" w:rsidR="00621473" w:rsidRDefault="00621473" w:rsidP="00520A0F">
      <w:pPr>
        <w:pStyle w:val="NoSpacing"/>
        <w:numPr>
          <w:ilvl w:val="1"/>
          <w:numId w:val="8"/>
        </w:numPr>
        <w:ind w:left="720" w:right="-270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 xml:space="preserve">Immediately </w:t>
      </w:r>
      <w:r w:rsidRPr="00621473">
        <w:rPr>
          <w:rFonts w:ascii="Tahoma" w:hAnsi="Tahoma" w:cs="Tahoma"/>
          <w:lang w:val="en-US"/>
        </w:rPr>
        <w:t xml:space="preserve">reporting the fire to </w:t>
      </w:r>
      <w:r w:rsidR="0008470C">
        <w:rPr>
          <w:rFonts w:ascii="Tahoma" w:hAnsi="Tahoma" w:cs="Tahoma"/>
          <w:lang w:val="en-US"/>
        </w:rPr>
        <w:t>the fire response referral entity or report to the CCCM partner.  Emergency contacts should be provided to wardens.</w:t>
      </w:r>
    </w:p>
    <w:p w14:paraId="08CC7A69" w14:textId="3195A178" w:rsidR="0051733A" w:rsidRPr="00856306" w:rsidRDefault="0051733A" w:rsidP="00520A0F">
      <w:pPr>
        <w:pStyle w:val="NoSpacing"/>
        <w:numPr>
          <w:ilvl w:val="1"/>
          <w:numId w:val="8"/>
        </w:numPr>
        <w:ind w:left="720" w:right="-270"/>
        <w:rPr>
          <w:rFonts w:ascii="Tahoma" w:hAnsi="Tahoma" w:cs="Tahoma"/>
        </w:rPr>
      </w:pPr>
      <w:r w:rsidRPr="00856306">
        <w:rPr>
          <w:rFonts w:ascii="Tahoma" w:hAnsi="Tahoma" w:cs="Tahoma"/>
        </w:rPr>
        <w:t>Assisting with the orderly movement of</w:t>
      </w:r>
      <w:r w:rsidR="00C23463">
        <w:rPr>
          <w:rFonts w:ascii="Tahoma" w:hAnsi="Tahoma" w:cs="Tahoma"/>
        </w:rPr>
        <w:t xml:space="preserve"> individuals in need of support to</w:t>
      </w:r>
      <w:r w:rsidRPr="00856306">
        <w:rPr>
          <w:rFonts w:ascii="Tahoma" w:hAnsi="Tahoma" w:cs="Tahoma"/>
        </w:rPr>
        <w:t xml:space="preserve"> the agreed emergency assembly points in the case of a serious fire incident.</w:t>
      </w:r>
    </w:p>
    <w:p w14:paraId="2780CF42" w14:textId="77777777" w:rsidR="001550E2" w:rsidRPr="00856306" w:rsidRDefault="001550E2" w:rsidP="00856306">
      <w:pPr>
        <w:pStyle w:val="BodyText3"/>
        <w:spacing w:after="0"/>
        <w:ind w:right="-27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39BEAE6" w14:textId="77777777" w:rsidR="0034564D" w:rsidRPr="00856306" w:rsidRDefault="0034564D" w:rsidP="00520A0F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0" w:right="-270"/>
        <w:jc w:val="both"/>
        <w:rPr>
          <w:rFonts w:ascii="Tahoma" w:eastAsia="Calibri" w:hAnsi="Tahoma" w:cs="Tahoma"/>
          <w:bCs/>
          <w:sz w:val="20"/>
          <w:szCs w:val="20"/>
        </w:rPr>
      </w:pPr>
      <w:r w:rsidRPr="00856306">
        <w:rPr>
          <w:rFonts w:ascii="Tahoma" w:eastAsia="Calibri" w:hAnsi="Tahoma" w:cs="Tahoma"/>
          <w:bCs/>
          <w:sz w:val="20"/>
          <w:szCs w:val="20"/>
        </w:rPr>
        <w:t xml:space="preserve">The Fire Safety </w:t>
      </w:r>
      <w:r w:rsidR="0008470C">
        <w:rPr>
          <w:rFonts w:ascii="Tahoma" w:eastAsia="Calibri" w:hAnsi="Tahoma" w:cs="Tahoma"/>
          <w:bCs/>
          <w:sz w:val="20"/>
          <w:szCs w:val="20"/>
        </w:rPr>
        <w:t>Wardens</w:t>
      </w:r>
      <w:r w:rsidRPr="00856306">
        <w:rPr>
          <w:rFonts w:ascii="Tahoma" w:eastAsia="Calibri" w:hAnsi="Tahoma" w:cs="Tahoma"/>
          <w:bCs/>
          <w:sz w:val="20"/>
          <w:szCs w:val="20"/>
        </w:rPr>
        <w:t xml:space="preserve"> agree to observe the below values and working principles at all times: </w:t>
      </w:r>
    </w:p>
    <w:p w14:paraId="5F8F3DD0" w14:textId="77777777" w:rsidR="0034564D" w:rsidRPr="00856306" w:rsidRDefault="0034564D" w:rsidP="0034564D">
      <w:pPr>
        <w:numPr>
          <w:ilvl w:val="0"/>
          <w:numId w:val="4"/>
        </w:numPr>
        <w:tabs>
          <w:tab w:val="left" w:pos="720"/>
          <w:tab w:val="left" w:pos="1440"/>
        </w:tabs>
        <w:spacing w:after="0" w:line="240" w:lineRule="auto"/>
        <w:ind w:right="-270"/>
        <w:jc w:val="both"/>
        <w:rPr>
          <w:rFonts w:ascii="Tahoma" w:eastAsia="Calibri" w:hAnsi="Tahoma" w:cs="Tahoma"/>
          <w:bCs/>
          <w:sz w:val="20"/>
          <w:szCs w:val="20"/>
        </w:rPr>
      </w:pPr>
      <w:r w:rsidRPr="00856306">
        <w:rPr>
          <w:rFonts w:ascii="Tahoma" w:eastAsia="Calibri" w:hAnsi="Tahoma" w:cs="Tahoma"/>
          <w:bCs/>
          <w:sz w:val="20"/>
          <w:szCs w:val="20"/>
        </w:rPr>
        <w:t xml:space="preserve">No </w:t>
      </w:r>
      <w:proofErr w:type="spellStart"/>
      <w:r w:rsidRPr="00856306">
        <w:rPr>
          <w:rFonts w:ascii="Tahoma" w:eastAsia="Calibri" w:hAnsi="Tahoma" w:cs="Tahoma"/>
          <w:bCs/>
          <w:sz w:val="20"/>
          <w:szCs w:val="20"/>
        </w:rPr>
        <w:t>favouritism</w:t>
      </w:r>
      <w:proofErr w:type="spellEnd"/>
      <w:r w:rsidRPr="00856306">
        <w:rPr>
          <w:rFonts w:ascii="Tahoma" w:eastAsia="Calibri" w:hAnsi="Tahoma" w:cs="Tahoma"/>
          <w:bCs/>
          <w:sz w:val="20"/>
          <w:szCs w:val="20"/>
        </w:rPr>
        <w:t xml:space="preserve"> </w:t>
      </w:r>
      <w:r>
        <w:rPr>
          <w:rFonts w:ascii="Tahoma" w:eastAsia="Calibri" w:hAnsi="Tahoma" w:cs="Tahoma"/>
          <w:bCs/>
          <w:sz w:val="20"/>
          <w:szCs w:val="20"/>
        </w:rPr>
        <w:t>or</w:t>
      </w:r>
      <w:r w:rsidRPr="00856306">
        <w:rPr>
          <w:rFonts w:ascii="Tahoma" w:eastAsia="Calibri" w:hAnsi="Tahoma" w:cs="Tahoma"/>
          <w:bCs/>
          <w:sz w:val="20"/>
          <w:szCs w:val="20"/>
        </w:rPr>
        <w:t xml:space="preserve"> discrimination. </w:t>
      </w:r>
    </w:p>
    <w:p w14:paraId="1543409D" w14:textId="77777777" w:rsidR="0034564D" w:rsidRPr="00856306" w:rsidRDefault="0034564D" w:rsidP="0034564D">
      <w:pPr>
        <w:numPr>
          <w:ilvl w:val="0"/>
          <w:numId w:val="4"/>
        </w:numPr>
        <w:tabs>
          <w:tab w:val="left" w:pos="720"/>
          <w:tab w:val="left" w:pos="1440"/>
        </w:tabs>
        <w:spacing w:after="0" w:line="240" w:lineRule="auto"/>
        <w:ind w:right="-270"/>
        <w:jc w:val="both"/>
        <w:rPr>
          <w:rFonts w:ascii="Tahoma" w:eastAsia="Calibri" w:hAnsi="Tahoma" w:cs="Tahoma"/>
          <w:bCs/>
          <w:sz w:val="20"/>
          <w:szCs w:val="20"/>
        </w:rPr>
      </w:pPr>
      <w:r>
        <w:rPr>
          <w:rFonts w:ascii="Tahoma" w:eastAsia="Calibri" w:hAnsi="Tahoma" w:cs="Tahoma"/>
          <w:bCs/>
          <w:sz w:val="20"/>
          <w:szCs w:val="20"/>
        </w:rPr>
        <w:t>A p</w:t>
      </w:r>
      <w:r w:rsidRPr="00856306">
        <w:rPr>
          <w:rFonts w:ascii="Tahoma" w:eastAsia="Calibri" w:hAnsi="Tahoma" w:cs="Tahoma"/>
          <w:bCs/>
          <w:sz w:val="20"/>
          <w:szCs w:val="20"/>
        </w:rPr>
        <w:t xml:space="preserve">ositive </w:t>
      </w:r>
      <w:r>
        <w:rPr>
          <w:rFonts w:ascii="Tahoma" w:eastAsia="Calibri" w:hAnsi="Tahoma" w:cs="Tahoma"/>
          <w:bCs/>
          <w:sz w:val="20"/>
          <w:szCs w:val="20"/>
        </w:rPr>
        <w:t xml:space="preserve">and responsible </w:t>
      </w:r>
      <w:r w:rsidRPr="00856306">
        <w:rPr>
          <w:rFonts w:ascii="Tahoma" w:eastAsia="Calibri" w:hAnsi="Tahoma" w:cs="Tahoma"/>
          <w:bCs/>
          <w:sz w:val="20"/>
          <w:szCs w:val="20"/>
        </w:rPr>
        <w:t>attitude in the completion of tasks.</w:t>
      </w:r>
    </w:p>
    <w:p w14:paraId="501277AA" w14:textId="3E5A8D12" w:rsidR="0034564D" w:rsidRDefault="0034564D" w:rsidP="0034564D">
      <w:pPr>
        <w:numPr>
          <w:ilvl w:val="0"/>
          <w:numId w:val="4"/>
        </w:numPr>
        <w:tabs>
          <w:tab w:val="left" w:pos="720"/>
          <w:tab w:val="left" w:pos="1440"/>
        </w:tabs>
        <w:spacing w:after="0" w:line="240" w:lineRule="auto"/>
        <w:ind w:right="-270"/>
        <w:jc w:val="both"/>
        <w:rPr>
          <w:rFonts w:ascii="Tahoma" w:eastAsia="Calibri" w:hAnsi="Tahoma" w:cs="Tahoma"/>
          <w:bCs/>
          <w:sz w:val="20"/>
          <w:szCs w:val="20"/>
        </w:rPr>
      </w:pPr>
      <w:r>
        <w:rPr>
          <w:rFonts w:ascii="Tahoma" w:eastAsia="Calibri" w:hAnsi="Tahoma" w:cs="Tahoma"/>
          <w:bCs/>
          <w:sz w:val="20"/>
          <w:szCs w:val="20"/>
        </w:rPr>
        <w:t>A c</w:t>
      </w:r>
      <w:r w:rsidRPr="00856306">
        <w:rPr>
          <w:rFonts w:ascii="Tahoma" w:eastAsia="Calibri" w:hAnsi="Tahoma" w:cs="Tahoma"/>
          <w:bCs/>
          <w:sz w:val="20"/>
          <w:szCs w:val="20"/>
        </w:rPr>
        <w:t xml:space="preserve">ooperative attitude in interaction with </w:t>
      </w:r>
      <w:r w:rsidR="0008470C">
        <w:rPr>
          <w:rFonts w:ascii="Tahoma" w:eastAsia="Calibri" w:hAnsi="Tahoma" w:cs="Tahoma"/>
          <w:bCs/>
          <w:sz w:val="20"/>
          <w:szCs w:val="20"/>
        </w:rPr>
        <w:t>CCCM partner</w:t>
      </w:r>
      <w:r w:rsidRPr="00856306">
        <w:rPr>
          <w:rFonts w:ascii="Tahoma" w:eastAsia="Calibri" w:hAnsi="Tahoma" w:cs="Tahoma"/>
          <w:bCs/>
          <w:sz w:val="20"/>
          <w:szCs w:val="20"/>
        </w:rPr>
        <w:t xml:space="preserve"> staff </w:t>
      </w:r>
      <w:r w:rsidR="0008470C">
        <w:rPr>
          <w:rFonts w:ascii="Tahoma" w:eastAsia="Calibri" w:hAnsi="Tahoma" w:cs="Tahoma"/>
          <w:bCs/>
          <w:sz w:val="20"/>
          <w:szCs w:val="20"/>
        </w:rPr>
        <w:t xml:space="preserve">and site </w:t>
      </w:r>
      <w:r>
        <w:rPr>
          <w:rFonts w:ascii="Tahoma" w:eastAsia="Calibri" w:hAnsi="Tahoma" w:cs="Tahoma"/>
          <w:bCs/>
          <w:sz w:val="20"/>
          <w:szCs w:val="20"/>
        </w:rPr>
        <w:t>residents</w:t>
      </w:r>
      <w:r w:rsidRPr="00856306">
        <w:rPr>
          <w:rFonts w:ascii="Tahoma" w:eastAsia="Calibri" w:hAnsi="Tahoma" w:cs="Tahoma"/>
          <w:bCs/>
          <w:sz w:val="20"/>
          <w:szCs w:val="20"/>
        </w:rPr>
        <w:t>.</w:t>
      </w:r>
    </w:p>
    <w:p w14:paraId="6F858A2C" w14:textId="77777777" w:rsidR="00C825D0" w:rsidRPr="00C825D0" w:rsidRDefault="00C825D0" w:rsidP="00C825D0">
      <w:pPr>
        <w:tabs>
          <w:tab w:val="left" w:pos="720"/>
          <w:tab w:val="left" w:pos="1440"/>
        </w:tabs>
        <w:spacing w:after="0" w:line="240" w:lineRule="auto"/>
        <w:ind w:left="720" w:right="-270"/>
        <w:jc w:val="both"/>
        <w:rPr>
          <w:rFonts w:ascii="Tahoma" w:eastAsia="Calibri" w:hAnsi="Tahoma" w:cs="Tahoma"/>
          <w:bCs/>
          <w:sz w:val="20"/>
          <w:szCs w:val="20"/>
        </w:rPr>
      </w:pPr>
    </w:p>
    <w:p w14:paraId="7112BCE2" w14:textId="77777777" w:rsidR="00C825D0" w:rsidRDefault="0008470C" w:rsidP="00520A0F">
      <w:pPr>
        <w:pStyle w:val="BodyText3"/>
        <w:numPr>
          <w:ilvl w:val="0"/>
          <w:numId w:val="8"/>
        </w:numPr>
        <w:spacing w:after="0"/>
        <w:ind w:left="0" w:right="-27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Fire Safety Warden</w:t>
      </w:r>
      <w:r w:rsidR="00C825D0">
        <w:rPr>
          <w:rFonts w:ascii="Tahoma" w:hAnsi="Tahoma" w:cs="Tahoma"/>
          <w:color w:val="000000"/>
          <w:sz w:val="20"/>
          <w:szCs w:val="20"/>
        </w:rPr>
        <w:t xml:space="preserve"> will be supported by </w:t>
      </w:r>
      <w:r>
        <w:rPr>
          <w:rFonts w:ascii="Tahoma" w:hAnsi="Tahoma" w:cs="Tahoma"/>
          <w:color w:val="000000"/>
          <w:sz w:val="20"/>
          <w:szCs w:val="20"/>
        </w:rPr>
        <w:t>the CCCM partner with capacity building.</w:t>
      </w:r>
    </w:p>
    <w:p w14:paraId="76E51087" w14:textId="77777777" w:rsidR="00C825D0" w:rsidRDefault="00C825D0" w:rsidP="00C825D0">
      <w:pPr>
        <w:pStyle w:val="BodyText3"/>
        <w:spacing w:after="0"/>
        <w:ind w:right="-27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CB7F092" w14:textId="77777777" w:rsidR="001550E2" w:rsidRPr="00856306" w:rsidRDefault="001550E2" w:rsidP="0034564D">
      <w:pPr>
        <w:pStyle w:val="BodyText3"/>
        <w:tabs>
          <w:tab w:val="left" w:pos="720"/>
        </w:tabs>
        <w:spacing w:after="0"/>
        <w:ind w:right="-27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794EFAC" w14:textId="77777777" w:rsidR="00856306" w:rsidRPr="00856306" w:rsidRDefault="00856306" w:rsidP="00856306">
      <w:pPr>
        <w:pStyle w:val="ListParagraph"/>
        <w:tabs>
          <w:tab w:val="left" w:pos="0"/>
        </w:tabs>
        <w:spacing w:after="0" w:line="240" w:lineRule="auto"/>
        <w:ind w:right="-270"/>
        <w:jc w:val="both"/>
        <w:rPr>
          <w:rFonts w:ascii="Tahoma" w:eastAsia="Calibri" w:hAnsi="Tahoma" w:cs="Tahoma"/>
          <w:bCs/>
          <w:sz w:val="20"/>
          <w:szCs w:val="20"/>
        </w:rPr>
      </w:pPr>
    </w:p>
    <w:p w14:paraId="37BB8322" w14:textId="77777777" w:rsidR="00856306" w:rsidRPr="00856306" w:rsidRDefault="00856306" w:rsidP="00856306">
      <w:pPr>
        <w:pStyle w:val="ListParagraph"/>
        <w:shd w:val="clear" w:color="auto" w:fill="BFBFBF"/>
        <w:spacing w:after="0" w:line="240" w:lineRule="auto"/>
        <w:ind w:left="-360" w:right="-270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856306">
        <w:rPr>
          <w:rFonts w:ascii="Tahoma" w:eastAsia="Calibri" w:hAnsi="Tahoma" w:cs="Tahoma"/>
          <w:b/>
          <w:bCs/>
          <w:sz w:val="20"/>
          <w:szCs w:val="20"/>
        </w:rPr>
        <w:t>Agreement</w:t>
      </w:r>
    </w:p>
    <w:p w14:paraId="2FA28D8A" w14:textId="77777777" w:rsidR="00856306" w:rsidRPr="00856306" w:rsidRDefault="00856306" w:rsidP="00856306">
      <w:pPr>
        <w:pStyle w:val="ListParagraph"/>
        <w:tabs>
          <w:tab w:val="left" w:pos="0"/>
        </w:tabs>
        <w:spacing w:after="0" w:line="240" w:lineRule="auto"/>
        <w:ind w:right="-270"/>
        <w:jc w:val="both"/>
        <w:rPr>
          <w:rFonts w:ascii="Tahoma" w:eastAsia="Calibri" w:hAnsi="Tahoma" w:cs="Tahoma"/>
          <w:bCs/>
          <w:sz w:val="20"/>
          <w:szCs w:val="20"/>
        </w:rPr>
      </w:pPr>
    </w:p>
    <w:p w14:paraId="0A1CA6FA" w14:textId="77777777" w:rsidR="00856306" w:rsidRPr="00856306" w:rsidRDefault="0008470C" w:rsidP="0085630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ind w:left="0" w:right="-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We, the Fire Safety Warden of the IDP settlement</w:t>
      </w:r>
      <w:r w:rsidR="00856306" w:rsidRPr="00856306">
        <w:rPr>
          <w:rFonts w:ascii="Tahoma" w:hAnsi="Tahoma" w:cs="Tahoma"/>
          <w:sz w:val="20"/>
          <w:szCs w:val="20"/>
        </w:rPr>
        <w:t>, accept the above roles and responsibilities, and we will abide by the code of conduct:</w:t>
      </w:r>
    </w:p>
    <w:p w14:paraId="083E6F02" w14:textId="77777777" w:rsidR="00856306" w:rsidRPr="00856306" w:rsidRDefault="00856306" w:rsidP="00856306">
      <w:pPr>
        <w:spacing w:after="0" w:line="240" w:lineRule="auto"/>
        <w:ind w:right="-274"/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tblpX="108"/>
        <w:tblW w:w="97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2925"/>
        <w:gridCol w:w="2402"/>
        <w:gridCol w:w="763"/>
        <w:gridCol w:w="1965"/>
        <w:gridCol w:w="1070"/>
      </w:tblGrid>
      <w:tr w:rsidR="00856306" w:rsidRPr="00856306" w14:paraId="32DE2711" w14:textId="77777777" w:rsidTr="00856306">
        <w:trPr>
          <w:trHeight w:val="36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5D51" w14:textId="77777777" w:rsidR="00856306" w:rsidRPr="00856306" w:rsidRDefault="00856306" w:rsidP="00856306">
            <w:pPr>
              <w:spacing w:after="0" w:line="240" w:lineRule="auto"/>
              <w:ind w:right="-27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56306">
              <w:rPr>
                <w:rFonts w:ascii="Tahoma" w:hAnsi="Tahoma" w:cs="Tahom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D21B" w14:textId="77777777" w:rsidR="00856306" w:rsidRPr="00856306" w:rsidRDefault="00856306" w:rsidP="00856306">
            <w:pPr>
              <w:spacing w:after="0" w:line="240" w:lineRule="auto"/>
              <w:ind w:right="-27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56306">
              <w:rPr>
                <w:rFonts w:ascii="Tahoma" w:hAnsi="Tahoma" w:cs="Tahom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E1BF0" w14:textId="77777777" w:rsidR="00856306" w:rsidRPr="00856306" w:rsidRDefault="00856306" w:rsidP="00856306">
            <w:pPr>
              <w:spacing w:after="0" w:line="240" w:lineRule="auto"/>
              <w:ind w:right="-27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56306">
              <w:rPr>
                <w:rFonts w:ascii="Tahoma" w:hAnsi="Tahoma" w:cs="Tahoma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C6FE" w14:textId="77777777" w:rsidR="00856306" w:rsidRPr="00856306" w:rsidRDefault="00856306" w:rsidP="00856306">
            <w:pPr>
              <w:spacing w:after="0" w:line="240" w:lineRule="auto"/>
              <w:ind w:right="-27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56306">
              <w:rPr>
                <w:rFonts w:ascii="Tahoma" w:hAnsi="Tahoma" w:cs="Tahoma"/>
                <w:b/>
                <w:bCs/>
                <w:sz w:val="20"/>
                <w:szCs w:val="20"/>
              </w:rPr>
              <w:t>Block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5DA8BB0A" w14:textId="77777777" w:rsidR="00856306" w:rsidRPr="00856306" w:rsidRDefault="00856306" w:rsidP="00856306">
            <w:pPr>
              <w:spacing w:after="0" w:line="240" w:lineRule="auto"/>
              <w:ind w:left="136" w:right="-27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56306">
              <w:rPr>
                <w:rFonts w:ascii="Tahoma" w:hAnsi="Tahoma" w:cs="Tahoma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2D1C5463" w14:textId="77777777" w:rsidR="00856306" w:rsidRPr="00856306" w:rsidRDefault="00856306" w:rsidP="00856306">
            <w:pPr>
              <w:spacing w:after="0" w:line="240" w:lineRule="auto"/>
              <w:ind w:left="108" w:right="-27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56306"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</w:p>
        </w:tc>
      </w:tr>
      <w:tr w:rsidR="00856306" w:rsidRPr="00856306" w14:paraId="24BE2A61" w14:textId="77777777" w:rsidTr="00856306">
        <w:trPr>
          <w:trHeight w:val="3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8D7F" w14:textId="77777777" w:rsidR="00856306" w:rsidRPr="00856306" w:rsidRDefault="00856306" w:rsidP="00856306">
            <w:pPr>
              <w:spacing w:after="0" w:line="240" w:lineRule="auto"/>
              <w:ind w:right="-270"/>
              <w:rPr>
                <w:rFonts w:ascii="Tahoma" w:hAnsi="Tahoma" w:cs="Tahoma"/>
                <w:sz w:val="20"/>
                <w:szCs w:val="20"/>
              </w:rPr>
            </w:pPr>
            <w:r w:rsidRPr="0085630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FE34" w14:textId="77777777" w:rsidR="00856306" w:rsidRPr="00856306" w:rsidRDefault="00856306" w:rsidP="00856306">
            <w:pPr>
              <w:spacing w:after="0" w:line="240" w:lineRule="auto"/>
              <w:ind w:right="-27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EC28" w14:textId="77777777" w:rsidR="00856306" w:rsidRPr="00856306" w:rsidRDefault="00856306" w:rsidP="00856306">
            <w:pPr>
              <w:spacing w:after="0" w:line="240" w:lineRule="auto"/>
              <w:ind w:right="-27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7726" w14:textId="77777777" w:rsidR="00856306" w:rsidRPr="00856306" w:rsidRDefault="00856306" w:rsidP="00856306">
            <w:pPr>
              <w:spacing w:after="0" w:line="240" w:lineRule="auto"/>
              <w:ind w:right="-27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38C4A0" w14:textId="77777777" w:rsidR="00856306" w:rsidRPr="00856306" w:rsidRDefault="00856306" w:rsidP="00856306">
            <w:pPr>
              <w:spacing w:after="0" w:line="240" w:lineRule="auto"/>
              <w:ind w:right="-27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DBDD1C" w14:textId="77777777" w:rsidR="00856306" w:rsidRPr="00856306" w:rsidRDefault="00856306" w:rsidP="00856306">
            <w:pPr>
              <w:spacing w:after="0" w:line="240" w:lineRule="auto"/>
              <w:ind w:right="-27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6306" w:rsidRPr="00856306" w14:paraId="4071BA68" w14:textId="77777777" w:rsidTr="00856306">
        <w:trPr>
          <w:trHeight w:val="3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C8F59" w14:textId="77777777" w:rsidR="00856306" w:rsidRPr="00856306" w:rsidRDefault="00856306" w:rsidP="00856306">
            <w:pPr>
              <w:spacing w:after="0" w:line="240" w:lineRule="auto"/>
              <w:ind w:right="-270"/>
              <w:rPr>
                <w:rFonts w:ascii="Tahoma" w:hAnsi="Tahoma" w:cs="Tahoma"/>
                <w:sz w:val="20"/>
                <w:szCs w:val="20"/>
              </w:rPr>
            </w:pPr>
            <w:r w:rsidRPr="0085630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2772" w14:textId="77777777" w:rsidR="00856306" w:rsidRPr="00856306" w:rsidRDefault="00856306" w:rsidP="00856306">
            <w:pPr>
              <w:spacing w:after="0" w:line="240" w:lineRule="auto"/>
              <w:ind w:right="-27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F949" w14:textId="77777777" w:rsidR="00856306" w:rsidRPr="00856306" w:rsidRDefault="00856306" w:rsidP="00856306">
            <w:pPr>
              <w:spacing w:after="0" w:line="240" w:lineRule="auto"/>
              <w:ind w:right="-27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3A30" w14:textId="77777777" w:rsidR="00856306" w:rsidRPr="00856306" w:rsidRDefault="00856306" w:rsidP="00856306">
            <w:pPr>
              <w:spacing w:after="0" w:line="240" w:lineRule="auto"/>
              <w:ind w:right="-27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BE2704" w14:textId="77777777" w:rsidR="00856306" w:rsidRPr="00856306" w:rsidRDefault="00856306" w:rsidP="00856306">
            <w:pPr>
              <w:spacing w:after="0" w:line="240" w:lineRule="auto"/>
              <w:ind w:right="-27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BADA7" w14:textId="77777777" w:rsidR="00856306" w:rsidRPr="00856306" w:rsidRDefault="00856306" w:rsidP="00856306">
            <w:pPr>
              <w:spacing w:after="0" w:line="240" w:lineRule="auto"/>
              <w:ind w:right="-27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6090058" w14:textId="77777777" w:rsidR="00856306" w:rsidRPr="00856306" w:rsidRDefault="00856306" w:rsidP="00856306">
      <w:pPr>
        <w:pStyle w:val="ListParagraph"/>
        <w:spacing w:after="0" w:line="240" w:lineRule="auto"/>
        <w:ind w:right="-270"/>
        <w:rPr>
          <w:rFonts w:ascii="Tahoma" w:hAnsi="Tahoma" w:cs="Tahoma"/>
          <w:sz w:val="20"/>
          <w:szCs w:val="20"/>
        </w:rPr>
      </w:pPr>
    </w:p>
    <w:p w14:paraId="025F24A3" w14:textId="77777777" w:rsidR="00856306" w:rsidRPr="00856306" w:rsidRDefault="00856306" w:rsidP="00856306">
      <w:pPr>
        <w:pStyle w:val="ListParagraph"/>
        <w:numPr>
          <w:ilvl w:val="0"/>
          <w:numId w:val="6"/>
        </w:numPr>
        <w:spacing w:after="0" w:line="240" w:lineRule="auto"/>
        <w:ind w:left="0" w:right="-270"/>
        <w:rPr>
          <w:rFonts w:ascii="Tahoma" w:hAnsi="Tahoma" w:cs="Tahoma"/>
          <w:sz w:val="20"/>
          <w:szCs w:val="20"/>
        </w:rPr>
      </w:pPr>
      <w:r w:rsidRPr="00856306">
        <w:rPr>
          <w:rFonts w:ascii="Tahoma" w:hAnsi="Tahoma" w:cs="Tahoma"/>
          <w:sz w:val="20"/>
          <w:szCs w:val="20"/>
        </w:rPr>
        <w:lastRenderedPageBreak/>
        <w:t xml:space="preserve">Signed on behalf of </w:t>
      </w:r>
      <w:r w:rsidR="0008470C">
        <w:rPr>
          <w:rFonts w:ascii="Tahoma" w:hAnsi="Tahoma" w:cs="Tahoma"/>
          <w:sz w:val="20"/>
          <w:szCs w:val="20"/>
        </w:rPr>
        <w:t>CCCM partner</w:t>
      </w:r>
      <w:r w:rsidRPr="00856306">
        <w:rPr>
          <w:rFonts w:ascii="Tahoma" w:hAnsi="Tahoma" w:cs="Tahoma"/>
          <w:sz w:val="20"/>
          <w:szCs w:val="20"/>
        </w:rPr>
        <w:t>:</w:t>
      </w:r>
    </w:p>
    <w:p w14:paraId="170D2D93" w14:textId="77777777" w:rsidR="00856306" w:rsidRPr="00856306" w:rsidRDefault="00856306" w:rsidP="00856306">
      <w:pPr>
        <w:spacing w:after="0" w:line="240" w:lineRule="auto"/>
        <w:ind w:right="-270"/>
        <w:rPr>
          <w:rFonts w:ascii="Tahoma" w:hAnsi="Tahoma" w:cs="Tahoma"/>
          <w:sz w:val="20"/>
          <w:szCs w:val="20"/>
        </w:rPr>
      </w:pPr>
    </w:p>
    <w:p w14:paraId="6F9A2842" w14:textId="77777777" w:rsidR="00856306" w:rsidRPr="00856306" w:rsidRDefault="00856306" w:rsidP="00856306">
      <w:pPr>
        <w:spacing w:after="0" w:line="240" w:lineRule="auto"/>
        <w:ind w:right="-270"/>
        <w:rPr>
          <w:rFonts w:ascii="Tahoma" w:hAnsi="Tahoma" w:cs="Tahoma"/>
          <w:sz w:val="20"/>
          <w:szCs w:val="20"/>
        </w:rPr>
      </w:pPr>
      <w:r w:rsidRPr="00856306">
        <w:rPr>
          <w:rFonts w:ascii="Tahoma" w:hAnsi="Tahoma" w:cs="Tahoma"/>
          <w:sz w:val="20"/>
          <w:szCs w:val="20"/>
        </w:rPr>
        <w:t>Name:</w:t>
      </w:r>
      <w:r w:rsidRPr="00856306">
        <w:rPr>
          <w:rFonts w:ascii="Tahoma" w:hAnsi="Tahoma" w:cs="Tahoma"/>
          <w:sz w:val="20"/>
          <w:szCs w:val="20"/>
        </w:rPr>
        <w:tab/>
      </w:r>
      <w:r w:rsidRPr="00856306">
        <w:rPr>
          <w:rFonts w:ascii="Tahoma" w:hAnsi="Tahoma" w:cs="Tahoma"/>
          <w:sz w:val="20"/>
          <w:szCs w:val="20"/>
        </w:rPr>
        <w:tab/>
      </w:r>
      <w:r w:rsidRPr="00856306">
        <w:rPr>
          <w:rFonts w:ascii="Tahoma" w:hAnsi="Tahoma" w:cs="Tahoma"/>
          <w:sz w:val="20"/>
          <w:szCs w:val="20"/>
        </w:rPr>
        <w:tab/>
      </w:r>
      <w:r w:rsidRPr="00856306">
        <w:rPr>
          <w:rFonts w:ascii="Tahoma" w:hAnsi="Tahoma" w:cs="Tahoma"/>
          <w:sz w:val="20"/>
          <w:szCs w:val="20"/>
        </w:rPr>
        <w:tab/>
      </w:r>
      <w:r w:rsidRPr="00856306">
        <w:rPr>
          <w:rFonts w:ascii="Tahoma" w:hAnsi="Tahoma" w:cs="Tahoma"/>
          <w:sz w:val="20"/>
          <w:szCs w:val="20"/>
        </w:rPr>
        <w:tab/>
      </w:r>
      <w:r w:rsidRPr="00856306">
        <w:rPr>
          <w:rFonts w:ascii="Tahoma" w:hAnsi="Tahoma" w:cs="Tahoma"/>
          <w:sz w:val="20"/>
          <w:szCs w:val="20"/>
        </w:rPr>
        <w:tab/>
      </w:r>
      <w:r w:rsidRPr="00856306">
        <w:rPr>
          <w:rFonts w:ascii="Tahoma" w:hAnsi="Tahoma" w:cs="Tahoma"/>
          <w:sz w:val="20"/>
          <w:szCs w:val="20"/>
        </w:rPr>
        <w:tab/>
      </w:r>
      <w:r w:rsidRPr="00856306">
        <w:rPr>
          <w:rFonts w:ascii="Tahoma" w:hAnsi="Tahoma" w:cs="Tahoma"/>
          <w:sz w:val="20"/>
          <w:szCs w:val="20"/>
        </w:rPr>
        <w:tab/>
        <w:t>Position:</w:t>
      </w:r>
    </w:p>
    <w:p w14:paraId="0807643D" w14:textId="77777777" w:rsidR="00856306" w:rsidRPr="00856306" w:rsidRDefault="00856306" w:rsidP="00856306">
      <w:pPr>
        <w:spacing w:after="0" w:line="240" w:lineRule="auto"/>
        <w:ind w:right="-270"/>
        <w:rPr>
          <w:rFonts w:ascii="Tahoma" w:hAnsi="Tahoma" w:cs="Tahoma"/>
          <w:sz w:val="20"/>
          <w:szCs w:val="20"/>
        </w:rPr>
      </w:pPr>
    </w:p>
    <w:p w14:paraId="1E9D402B" w14:textId="77777777" w:rsidR="00856306" w:rsidRPr="00856306" w:rsidRDefault="00856306" w:rsidP="00856306">
      <w:pPr>
        <w:spacing w:after="0" w:line="240" w:lineRule="auto"/>
        <w:ind w:right="-270"/>
        <w:rPr>
          <w:rFonts w:ascii="Tahoma" w:hAnsi="Tahoma" w:cs="Tahoma"/>
          <w:sz w:val="20"/>
          <w:szCs w:val="20"/>
        </w:rPr>
      </w:pPr>
      <w:r w:rsidRPr="00856306">
        <w:rPr>
          <w:rFonts w:ascii="Tahoma" w:hAnsi="Tahoma" w:cs="Tahoma"/>
          <w:sz w:val="20"/>
          <w:szCs w:val="20"/>
        </w:rPr>
        <w:t>Signature:</w:t>
      </w:r>
      <w:r w:rsidRPr="00856306">
        <w:rPr>
          <w:rFonts w:ascii="Tahoma" w:hAnsi="Tahoma" w:cs="Tahoma"/>
          <w:sz w:val="20"/>
          <w:szCs w:val="20"/>
        </w:rPr>
        <w:tab/>
      </w:r>
      <w:r w:rsidRPr="00856306">
        <w:rPr>
          <w:rFonts w:ascii="Tahoma" w:hAnsi="Tahoma" w:cs="Tahoma"/>
          <w:sz w:val="20"/>
          <w:szCs w:val="20"/>
        </w:rPr>
        <w:tab/>
      </w:r>
      <w:r w:rsidRPr="00856306">
        <w:rPr>
          <w:rFonts w:ascii="Tahoma" w:hAnsi="Tahoma" w:cs="Tahoma"/>
          <w:sz w:val="20"/>
          <w:szCs w:val="20"/>
        </w:rPr>
        <w:tab/>
      </w:r>
      <w:r w:rsidRPr="00856306">
        <w:rPr>
          <w:rFonts w:ascii="Tahoma" w:hAnsi="Tahoma" w:cs="Tahoma"/>
          <w:sz w:val="20"/>
          <w:szCs w:val="20"/>
        </w:rPr>
        <w:tab/>
      </w:r>
      <w:r w:rsidRPr="00856306">
        <w:rPr>
          <w:rFonts w:ascii="Tahoma" w:hAnsi="Tahoma" w:cs="Tahoma"/>
          <w:sz w:val="20"/>
          <w:szCs w:val="20"/>
        </w:rPr>
        <w:tab/>
      </w:r>
      <w:r w:rsidRPr="00856306">
        <w:rPr>
          <w:rFonts w:ascii="Tahoma" w:hAnsi="Tahoma" w:cs="Tahoma"/>
          <w:sz w:val="20"/>
          <w:szCs w:val="20"/>
        </w:rPr>
        <w:tab/>
      </w:r>
      <w:r w:rsidRPr="00856306">
        <w:rPr>
          <w:rFonts w:ascii="Tahoma" w:hAnsi="Tahoma" w:cs="Tahoma"/>
          <w:sz w:val="20"/>
          <w:szCs w:val="20"/>
        </w:rPr>
        <w:tab/>
        <w:t>Date:</w:t>
      </w:r>
    </w:p>
    <w:p w14:paraId="11B37A74" w14:textId="77777777" w:rsidR="00856306" w:rsidRPr="00856306" w:rsidRDefault="00856306" w:rsidP="00856306">
      <w:pPr>
        <w:spacing w:after="0" w:line="240" w:lineRule="auto"/>
        <w:ind w:right="-270"/>
        <w:rPr>
          <w:rFonts w:ascii="Tahoma" w:hAnsi="Tahoma" w:cs="Tahoma"/>
          <w:sz w:val="20"/>
          <w:szCs w:val="20"/>
        </w:rPr>
      </w:pPr>
    </w:p>
    <w:p w14:paraId="2D6D7CE6" w14:textId="77777777" w:rsidR="00856306" w:rsidRPr="00856306" w:rsidRDefault="00856306" w:rsidP="00856306">
      <w:pPr>
        <w:ind w:right="-270"/>
        <w:rPr>
          <w:rFonts w:ascii="Tahoma" w:hAnsi="Tahoma" w:cs="Tahoma"/>
          <w:sz w:val="20"/>
          <w:szCs w:val="20"/>
        </w:rPr>
      </w:pPr>
    </w:p>
    <w:sectPr w:rsidR="00856306" w:rsidRPr="00856306" w:rsidSect="00856306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6E6"/>
    <w:multiLevelType w:val="hybridMultilevel"/>
    <w:tmpl w:val="D142713E"/>
    <w:lvl w:ilvl="0" w:tplc="70D883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5BC3B7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54B8"/>
    <w:multiLevelType w:val="hybridMultilevel"/>
    <w:tmpl w:val="AC56F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72045"/>
    <w:multiLevelType w:val="hybridMultilevel"/>
    <w:tmpl w:val="2320D0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BB0730"/>
    <w:multiLevelType w:val="hybridMultilevel"/>
    <w:tmpl w:val="D638C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002DC"/>
    <w:multiLevelType w:val="hybridMultilevel"/>
    <w:tmpl w:val="A4E45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31B50"/>
    <w:multiLevelType w:val="hybridMultilevel"/>
    <w:tmpl w:val="E07A5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1037CC"/>
    <w:multiLevelType w:val="hybridMultilevel"/>
    <w:tmpl w:val="99C6E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15388"/>
    <w:multiLevelType w:val="hybridMultilevel"/>
    <w:tmpl w:val="D638C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E1D"/>
    <w:rsid w:val="000025C7"/>
    <w:rsid w:val="00021C57"/>
    <w:rsid w:val="0008470C"/>
    <w:rsid w:val="001550E2"/>
    <w:rsid w:val="00194F45"/>
    <w:rsid w:val="001D1529"/>
    <w:rsid w:val="0034564D"/>
    <w:rsid w:val="005061EF"/>
    <w:rsid w:val="0051733A"/>
    <w:rsid w:val="00520A0F"/>
    <w:rsid w:val="006002C5"/>
    <w:rsid w:val="00621473"/>
    <w:rsid w:val="006972F0"/>
    <w:rsid w:val="00814908"/>
    <w:rsid w:val="00856306"/>
    <w:rsid w:val="008C797F"/>
    <w:rsid w:val="00926F6A"/>
    <w:rsid w:val="00954E1D"/>
    <w:rsid w:val="00B16C1E"/>
    <w:rsid w:val="00B53419"/>
    <w:rsid w:val="00C23463"/>
    <w:rsid w:val="00C825D0"/>
    <w:rsid w:val="00E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E353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4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5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954E1D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fr-FR"/>
    </w:rPr>
  </w:style>
  <w:style w:type="character" w:customStyle="1" w:styleId="BodyText3Char">
    <w:name w:val="Body Text 3 Char"/>
    <w:basedOn w:val="DefaultParagraphFont"/>
    <w:link w:val="BodyText3"/>
    <w:rsid w:val="00954E1D"/>
    <w:rPr>
      <w:rFonts w:ascii="Arial" w:eastAsia="Times New Roman" w:hAnsi="Arial" w:cs="Times New Roman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1550E2"/>
    <w:pPr>
      <w:ind w:left="720"/>
      <w:contextualSpacing/>
    </w:pPr>
  </w:style>
  <w:style w:type="table" w:styleId="TableGrid">
    <w:name w:val="Table Grid"/>
    <w:basedOn w:val="TableNormal"/>
    <w:uiPriority w:val="59"/>
    <w:rsid w:val="001550E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5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64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64D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4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908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90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3BE2ADE5C443A2D47DD571080A2E" ma:contentTypeVersion="16" ma:contentTypeDescription="Create a new document." ma:contentTypeScope="" ma:versionID="9b293a65fd41a221855a5b395818d7e9">
  <xsd:schema xmlns:xsd="http://www.w3.org/2001/XMLSchema" xmlns:xs="http://www.w3.org/2001/XMLSchema" xmlns:p="http://schemas.microsoft.com/office/2006/metadata/properties" xmlns:ns2="fece29ea-d8c1-4872-9a37-f1a3a9484082" xmlns:ns3="63e0d7cd-59d0-4300-9182-4f5ac259ff1c" targetNamespace="http://schemas.microsoft.com/office/2006/metadata/properties" ma:root="true" ma:fieldsID="55b4db53a69207c1ee4cca046c37ae10" ns2:_="" ns3:_="">
    <xsd:import namespace="fece29ea-d8c1-4872-9a37-f1a3a9484082"/>
    <xsd:import namespace="63e0d7cd-59d0-4300-9182-4f5ac259f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ea-d8c1-4872-9a37-f1a3a948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8cb3f-0c80-45ab-ba8a-748104c9e3e1}" ma:internalName="TaxCatchAll" ma:showField="CatchAllData" ma:web="fece29ea-d8c1-4872-9a37-f1a3a948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d7cd-59d0-4300-9182-4f5ac259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e29ea-d8c1-4872-9a37-f1a3a9484082" xsi:nil="true"/>
    <lcf76f155ced4ddcb4097134ff3c332f xmlns="63e0d7cd-59d0-4300-9182-4f5ac259f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D742B4-A788-C54A-B2C5-1C6B33F0B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46100E-F0F8-4AEA-8828-94683BD9EF8A}"/>
</file>

<file path=customXml/itemProps3.xml><?xml version="1.0" encoding="utf-8"?>
<ds:datastoreItem xmlns:ds="http://schemas.openxmlformats.org/officeDocument/2006/customXml" ds:itemID="{13578DB5-48B3-4674-B9A6-F8BB3836DF09}"/>
</file>

<file path=customXml/itemProps4.xml><?xml version="1.0" encoding="utf-8"?>
<ds:datastoreItem xmlns:ds="http://schemas.openxmlformats.org/officeDocument/2006/customXml" ds:itemID="{C80105E2-90F1-4929-A555-49A85E882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Luikham</dc:creator>
  <cp:lastModifiedBy>Jo Langkamp</cp:lastModifiedBy>
  <cp:revision>2</cp:revision>
  <dcterms:created xsi:type="dcterms:W3CDTF">2022-07-14T14:07:00Z</dcterms:created>
  <dcterms:modified xsi:type="dcterms:W3CDTF">2022-07-14T14:07:00Z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0x0101005EFA3BE2ADE5C443A2D47DD571080A2E</vt:lpwstr>
  </property>
</Properties>
</file>